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976C9">
        <w:rPr>
          <w:b/>
          <w:sz w:val="28"/>
          <w:szCs w:val="28"/>
          <w:lang w:eastAsia="ar-SA"/>
        </w:rPr>
        <w:t>40</w:t>
      </w:r>
      <w:r w:rsidR="00973FB5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A6F79">
        <w:rPr>
          <w:rFonts w:eastAsia="MS Mincho"/>
          <w:sz w:val="28"/>
          <w:szCs w:val="28"/>
        </w:rPr>
        <w:t>5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Суручану</w:t>
      </w:r>
      <w:r>
        <w:rPr>
          <w:rFonts w:ascii="Times New Roman" w:eastAsia="MS Mincho" w:hAnsi="Times New Roman"/>
          <w:sz w:val="28"/>
          <w:szCs w:val="28"/>
        </w:rPr>
        <w:t xml:space="preserve"> Татьяны Анатольевны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E22549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6F79">
        <w:rPr>
          <w:rFonts w:eastAsia="MS Mincho"/>
          <w:sz w:val="28"/>
          <w:szCs w:val="28"/>
        </w:rPr>
        <w:t>Суручану</w:t>
      </w:r>
      <w:r w:rsidR="002A6F79">
        <w:rPr>
          <w:rFonts w:eastAsia="MS Mincho"/>
          <w:sz w:val="28"/>
          <w:szCs w:val="28"/>
        </w:rPr>
        <w:t xml:space="preserve"> Т.А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E22549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E2254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B81857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F976C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E22549">
        <w:rPr>
          <w:rFonts w:eastAsia="MS Mincho"/>
          <w:sz w:val="28"/>
          <w:szCs w:val="28"/>
        </w:rPr>
        <w:t>---</w:t>
      </w:r>
      <w:r w:rsidR="002A6F79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E2254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2254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6F79" w:rsidRPr="002A6F79" w:rsidP="002A6F79">
      <w:pPr>
        <w:ind w:firstLine="708"/>
        <w:jc w:val="both"/>
        <w:rPr>
          <w:rFonts w:eastAsia="MS Mincho"/>
          <w:sz w:val="28"/>
          <w:szCs w:val="28"/>
        </w:rPr>
      </w:pPr>
      <w:r w:rsidRPr="002A6F79">
        <w:rPr>
          <w:rFonts w:eastAsia="MS Mincho"/>
          <w:sz w:val="28"/>
          <w:szCs w:val="28"/>
        </w:rPr>
        <w:t>В судебное заседание Суручану Т.А. не явил</w:t>
      </w:r>
      <w:r>
        <w:rPr>
          <w:rFonts w:eastAsia="MS Mincho"/>
          <w:sz w:val="28"/>
          <w:szCs w:val="28"/>
        </w:rPr>
        <w:t>а</w:t>
      </w:r>
      <w:r w:rsidRPr="002A6F79">
        <w:rPr>
          <w:rFonts w:eastAsia="MS Mincho"/>
          <w:sz w:val="28"/>
          <w:szCs w:val="28"/>
        </w:rPr>
        <w:t>с</w:t>
      </w:r>
      <w:r>
        <w:rPr>
          <w:rFonts w:eastAsia="MS Mincho"/>
          <w:sz w:val="28"/>
          <w:szCs w:val="28"/>
        </w:rPr>
        <w:t>ь</w:t>
      </w:r>
      <w:r w:rsidRPr="002A6F79">
        <w:rPr>
          <w:rFonts w:eastAsia="MS Mincho"/>
          <w:sz w:val="28"/>
          <w:szCs w:val="28"/>
        </w:rPr>
        <w:t>, о дате, времени и месте рассмотрения дела извещен</w:t>
      </w:r>
      <w:r>
        <w:rPr>
          <w:rFonts w:eastAsia="MS Mincho"/>
          <w:sz w:val="28"/>
          <w:szCs w:val="28"/>
        </w:rPr>
        <w:t>а</w:t>
      </w:r>
      <w:r w:rsidRPr="002A6F79">
        <w:rPr>
          <w:rFonts w:eastAsia="MS Mincho"/>
          <w:sz w:val="28"/>
          <w:szCs w:val="28"/>
        </w:rPr>
        <w:t xml:space="preserve"> надлежащим образом, о причинах неявки не известил</w:t>
      </w:r>
      <w:r>
        <w:rPr>
          <w:rFonts w:eastAsia="MS Mincho"/>
          <w:sz w:val="28"/>
          <w:szCs w:val="28"/>
        </w:rPr>
        <w:t>а</w:t>
      </w:r>
      <w:r w:rsidRPr="002A6F79">
        <w:rPr>
          <w:rFonts w:eastAsia="MS Mincho"/>
          <w:sz w:val="28"/>
          <w:szCs w:val="28"/>
        </w:rPr>
        <w:t>, ходатайств об отложении рассмотрения дела не заявлял</w:t>
      </w:r>
      <w:r>
        <w:rPr>
          <w:rFonts w:eastAsia="MS Mincho"/>
          <w:sz w:val="28"/>
          <w:szCs w:val="28"/>
        </w:rPr>
        <w:t>а</w:t>
      </w:r>
      <w:r w:rsidRPr="002A6F79">
        <w:rPr>
          <w:rFonts w:eastAsia="MS Mincho"/>
          <w:sz w:val="28"/>
          <w:szCs w:val="28"/>
        </w:rPr>
        <w:t>.</w:t>
      </w:r>
    </w:p>
    <w:p w:rsidR="002A6F79" w:rsidP="002A6F79">
      <w:pPr>
        <w:ind w:firstLine="708"/>
        <w:jc w:val="both"/>
        <w:rPr>
          <w:rFonts w:eastAsia="MS Mincho"/>
          <w:sz w:val="28"/>
          <w:szCs w:val="28"/>
        </w:rPr>
      </w:pPr>
      <w:r w:rsidRPr="002A6F79">
        <w:rPr>
          <w:rFonts w:eastAsia="MS Mincho"/>
          <w:sz w:val="28"/>
          <w:szCs w:val="28"/>
        </w:rPr>
        <w:t>Мировым судьей определено р</w:t>
      </w:r>
      <w:r w:rsidRPr="002A6F79">
        <w:rPr>
          <w:rFonts w:eastAsia="MS Mincho"/>
          <w:sz w:val="28"/>
          <w:szCs w:val="28"/>
        </w:rPr>
        <w:t>ассмотреть дело в отсутствие Суручану Т.А.</w:t>
      </w:r>
    </w:p>
    <w:p w:rsidR="00C06BBD" w:rsidP="002A6F79">
      <w:pPr>
        <w:ind w:firstLine="708"/>
        <w:jc w:val="both"/>
        <w:rPr>
          <w:rFonts w:eastAsia="MS Mincho"/>
          <w:sz w:val="28"/>
          <w:szCs w:val="28"/>
        </w:rPr>
      </w:pPr>
      <w:r w:rsidRPr="00C06BBD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C06BB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</w:t>
      </w:r>
      <w:r w:rsidRPr="00437ADA">
        <w:rPr>
          <w:rFonts w:eastAsia="MS Mincho"/>
          <w:sz w:val="28"/>
          <w:szCs w:val="28"/>
        </w:rPr>
        <w:t>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</w:t>
      </w:r>
      <w:r w:rsidRPr="00437ADA">
        <w:rPr>
          <w:rFonts w:eastAsia="MS Mincho"/>
          <w:sz w:val="28"/>
          <w:szCs w:val="28"/>
        </w:rPr>
        <w:t xml:space="preserve">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</w:t>
      </w:r>
      <w:r w:rsidRPr="00437ADA">
        <w:rPr>
          <w:rFonts w:eastAsia="MS Mincho"/>
          <w:sz w:val="28"/>
          <w:szCs w:val="28"/>
        </w:rPr>
        <w:t>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6F79" w:rsidR="002A6F79">
        <w:rPr>
          <w:rFonts w:eastAsia="MS Mincho"/>
          <w:sz w:val="28"/>
          <w:szCs w:val="28"/>
        </w:rPr>
        <w:t>Суручану Т.А.</w:t>
      </w:r>
      <w:r w:rsidR="002A6F7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20AC2">
        <w:rPr>
          <w:rFonts w:eastAsia="MS Mincho"/>
          <w:sz w:val="28"/>
          <w:szCs w:val="28"/>
        </w:rPr>
        <w:t xml:space="preserve">№ </w:t>
      </w:r>
      <w:r w:rsidR="00E2254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2254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E22549">
        <w:rPr>
          <w:rFonts w:eastAsia="MS Mincho"/>
          <w:sz w:val="28"/>
          <w:szCs w:val="28"/>
        </w:rPr>
        <w:t>---</w:t>
      </w:r>
      <w:r w:rsidRPr="00973FB5" w:rsidR="00973FB5">
        <w:rPr>
          <w:rFonts w:eastAsia="MS Mincho"/>
          <w:sz w:val="28"/>
          <w:szCs w:val="28"/>
        </w:rPr>
        <w:t xml:space="preserve"> от </w:t>
      </w:r>
      <w:r w:rsidR="00E22549">
        <w:rPr>
          <w:rFonts w:eastAsia="MS Mincho"/>
          <w:sz w:val="28"/>
          <w:szCs w:val="28"/>
        </w:rPr>
        <w:t>---</w:t>
      </w:r>
      <w:r w:rsidRPr="00973FB5" w:rsidR="00973FB5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2 ст. 12.9 КоАП РФ, вступившим в законную силу </w:t>
      </w:r>
      <w:r w:rsidR="00E22549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6F79" w:rsidR="002A6F79">
        <w:rPr>
          <w:rFonts w:eastAsia="MS Mincho"/>
          <w:sz w:val="28"/>
          <w:szCs w:val="28"/>
        </w:rPr>
        <w:t>Суручану</w:t>
      </w:r>
      <w:r w:rsidRPr="002A6F79" w:rsidR="002A6F79">
        <w:rPr>
          <w:rFonts w:eastAsia="MS Mincho"/>
          <w:sz w:val="28"/>
          <w:szCs w:val="28"/>
        </w:rPr>
        <w:t xml:space="preserve"> Т.А.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B81857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</w:t>
      </w:r>
      <w:r w:rsidRPr="00BC0392">
        <w:rPr>
          <w:rFonts w:eastAsia="MS Mincho"/>
          <w:sz w:val="28"/>
          <w:szCs w:val="28"/>
        </w:rPr>
        <w:t xml:space="preserve">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E22549">
        <w:rPr>
          <w:rFonts w:eastAsia="MS Mincho"/>
          <w:sz w:val="28"/>
          <w:szCs w:val="28"/>
        </w:rPr>
        <w:t>---</w:t>
      </w:r>
      <w:r w:rsidR="00C50ABD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</w:t>
      </w:r>
      <w:r w:rsidRPr="00B85098">
        <w:rPr>
          <w:rFonts w:eastAsia="MS Mincho"/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2A6F79" w:rsidR="002A6F79">
        <w:rPr>
          <w:rFonts w:eastAsia="MS Mincho"/>
          <w:sz w:val="28"/>
          <w:szCs w:val="28"/>
        </w:rPr>
        <w:t xml:space="preserve">Суручану Т.А.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</w:t>
      </w:r>
      <w:r w:rsidRPr="004E4BE8">
        <w:rPr>
          <w:rFonts w:eastAsia="MS Mincho"/>
          <w:sz w:val="28"/>
          <w:szCs w:val="28"/>
        </w:rPr>
        <w:t xml:space="preserve">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2A6F79" w:rsidR="002A6F79">
        <w:rPr>
          <w:rFonts w:eastAsia="MS Mincho"/>
          <w:sz w:val="28"/>
          <w:szCs w:val="28"/>
        </w:rPr>
        <w:t>Суручану Т.А.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</w:t>
      </w:r>
      <w:r w:rsidRPr="004E4BE8">
        <w:rPr>
          <w:rFonts w:eastAsia="MS Mincho"/>
          <w:sz w:val="28"/>
          <w:szCs w:val="28"/>
        </w:rPr>
        <w:t>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 w:rsidR="00DB0643">
        <w:t xml:space="preserve"> </w:t>
      </w:r>
      <w:r w:rsidRPr="002A6F79" w:rsidR="002A6F79">
        <w:rPr>
          <w:rFonts w:eastAsia="MS Mincho"/>
          <w:sz w:val="28"/>
          <w:szCs w:val="28"/>
        </w:rPr>
        <w:t>Суручану Т.А.</w:t>
      </w:r>
      <w:r w:rsidRPr="00C06BBD" w:rsidR="00C06BB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6F79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</w:t>
      </w:r>
      <w:r w:rsidRPr="004E4BE8">
        <w:rPr>
          <w:rFonts w:eastAsia="MS Mincho"/>
          <w:sz w:val="28"/>
          <w:szCs w:val="28"/>
        </w:rPr>
        <w:t xml:space="preserve">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 w:rsidR="00120AC2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</w:t>
      </w:r>
      <w:r w:rsidRPr="00DD4EF8">
        <w:rPr>
          <w:rFonts w:eastAsia="MS Mincho"/>
          <w:sz w:val="28"/>
          <w:szCs w:val="28"/>
        </w:rPr>
        <w:t xml:space="preserve">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</w:t>
      </w:r>
      <w:r w:rsidRPr="00DD4EF8">
        <w:rPr>
          <w:rFonts w:eastAsia="MS Mincho"/>
          <w:sz w:val="28"/>
          <w:szCs w:val="28"/>
        </w:rPr>
        <w:t>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</w:t>
      </w:r>
      <w:r w:rsidRPr="00DD4EF8">
        <w:rPr>
          <w:rFonts w:eastAsia="MS Mincho"/>
          <w:sz w:val="28"/>
          <w:szCs w:val="28"/>
        </w:rPr>
        <w:t>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</w:t>
      </w:r>
      <w:r w:rsidRPr="00DD4EF8">
        <w:rPr>
          <w:rFonts w:eastAsia="MS Mincho"/>
          <w:sz w:val="28"/>
          <w:szCs w:val="28"/>
        </w:rPr>
        <w:t>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</w:t>
      </w:r>
      <w:r w:rsidRPr="00DD4EF8">
        <w:rPr>
          <w:rFonts w:eastAsia="MS Mincho"/>
          <w:sz w:val="28"/>
          <w:szCs w:val="28"/>
        </w:rPr>
        <w:t>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</w:t>
      </w:r>
      <w:r w:rsidRPr="00DD4EF8">
        <w:rPr>
          <w:rFonts w:eastAsia="MS Mincho"/>
          <w:sz w:val="28"/>
          <w:szCs w:val="28"/>
        </w:rPr>
        <w:t>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</w:t>
      </w:r>
      <w:r w:rsidRPr="00DD4EF8">
        <w:rPr>
          <w:rFonts w:eastAsia="MS Mincho"/>
          <w:sz w:val="28"/>
          <w:szCs w:val="28"/>
        </w:rPr>
        <w:t xml:space="preserve">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</w:t>
      </w:r>
      <w:r w:rsidRPr="00DD4EF8">
        <w:rPr>
          <w:rFonts w:eastAsia="MS Mincho"/>
          <w:sz w:val="28"/>
          <w:szCs w:val="28"/>
        </w:rPr>
        <w:t>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</w:t>
      </w:r>
      <w:r w:rsidRPr="00DD4EF8">
        <w:rPr>
          <w:rFonts w:eastAsia="MS Mincho"/>
          <w:sz w:val="28"/>
          <w:szCs w:val="28"/>
        </w:rPr>
        <w:t>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</w:t>
      </w:r>
      <w:r w:rsidRPr="00DD4EF8">
        <w:rPr>
          <w:rFonts w:eastAsia="MS Mincho"/>
          <w:sz w:val="28"/>
          <w:szCs w:val="28"/>
        </w:rPr>
        <w:t xml:space="preserve">ановлено, что штраф, наложенный указанным выше постановлением уплачен </w:t>
      </w:r>
      <w:r w:rsidR="002A6F79">
        <w:rPr>
          <w:rFonts w:eastAsia="MS Mincho"/>
          <w:sz w:val="28"/>
          <w:szCs w:val="28"/>
        </w:rPr>
        <w:t>22</w:t>
      </w:r>
      <w:r w:rsidRPr="00DD4EF8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01</w:t>
      </w:r>
      <w:r w:rsidRPr="00DD4EF8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2A6F79" w:rsidR="002A6F79">
        <w:rPr>
          <w:rFonts w:eastAsia="MS Mincho"/>
          <w:sz w:val="28"/>
          <w:szCs w:val="28"/>
        </w:rPr>
        <w:t>Суручану Т.А.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</w:t>
      </w:r>
      <w:r w:rsidRPr="00DD4EF8">
        <w:rPr>
          <w:rFonts w:eastAsia="MS Mincho"/>
          <w:sz w:val="28"/>
          <w:szCs w:val="28"/>
        </w:rPr>
        <w:t xml:space="preserve">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</w:t>
      </w:r>
      <w:r w:rsidRPr="00DD4EF8">
        <w:rPr>
          <w:rFonts w:eastAsia="MS Mincho"/>
          <w:sz w:val="28"/>
          <w:szCs w:val="28"/>
        </w:rPr>
        <w:t>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C06BB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административном </w:t>
      </w:r>
      <w:r w:rsidRPr="00DD4EF8">
        <w:rPr>
          <w:rFonts w:eastAsia="MS Mincho"/>
          <w:sz w:val="28"/>
          <w:szCs w:val="28"/>
        </w:rPr>
        <w:t>правонарушении в отношении</w:t>
      </w:r>
      <w:r w:rsidRPr="00120AC2" w:rsidR="00120AC2">
        <w:t xml:space="preserve"> </w:t>
      </w:r>
      <w:r w:rsidRPr="002A6F79" w:rsidR="002A6F79">
        <w:rPr>
          <w:rFonts w:eastAsia="MS Mincho"/>
          <w:sz w:val="28"/>
          <w:szCs w:val="28"/>
        </w:rPr>
        <w:t>Суручану Татьяны Анатольевны</w:t>
      </w:r>
      <w:r w:rsidRPr="009569B9" w:rsidR="009569B9">
        <w:rPr>
          <w:rFonts w:eastAsia="MS Mincho"/>
          <w:sz w:val="28"/>
          <w:szCs w:val="28"/>
        </w:rPr>
        <w:t>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B81857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</w:t>
      </w:r>
      <w:r w:rsidRPr="00DD4EF8">
        <w:rPr>
          <w:rFonts w:eastAsia="MS Mincho"/>
          <w:sz w:val="28"/>
          <w:szCs w:val="28"/>
        </w:rPr>
        <w:t xml:space="preserve">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E22549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49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F976C9">
      <w:t>21</w:t>
    </w:r>
    <w:r w:rsidR="00C06BBD">
      <w:t>1</w:t>
    </w:r>
    <w:r w:rsidR="00973FB5">
      <w:t>5</w:t>
    </w:r>
    <w:r w:rsidRPr="00437ADA">
      <w:t>-</w:t>
    </w:r>
    <w:r w:rsidR="00973FB5">
      <w:t>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A6F79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650B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3FB5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1FBE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AF6D45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22249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1857"/>
    <w:rsid w:val="00B849D6"/>
    <w:rsid w:val="00B85098"/>
    <w:rsid w:val="00B85D68"/>
    <w:rsid w:val="00B97097"/>
    <w:rsid w:val="00BA4568"/>
    <w:rsid w:val="00BA67DB"/>
    <w:rsid w:val="00BB09EB"/>
    <w:rsid w:val="00BB2E37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06BBD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E3A6D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549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9BDF-844B-40E8-BF96-AA43731C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